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35" w:rsidRPr="00565055" w:rsidRDefault="000038A7" w:rsidP="00B62C35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32"/>
          <w:szCs w:val="24"/>
          <w:lang w:eastAsia="en-GB"/>
        </w:rPr>
        <w:t>Money, money, money</w:t>
      </w:r>
    </w:p>
    <w:p w:rsidR="00B62C35" w:rsidRPr="00565055" w:rsidRDefault="00B62C35" w:rsidP="00B62C35">
      <w:pPr>
        <w:spacing w:after="0" w:line="240" w:lineRule="auto"/>
        <w:rPr>
          <w:rFonts w:ascii="Arial Rounded MT Bold" w:eastAsia="Times New Roman" w:hAnsi="Arial Rounded MT Bold" w:cs="Times New Roman"/>
          <w:sz w:val="32"/>
          <w:szCs w:val="24"/>
          <w:lang w:eastAsia="en-GB"/>
        </w:rPr>
      </w:pPr>
    </w:p>
    <w:p w:rsidR="00B62C35" w:rsidRPr="00565055" w:rsidRDefault="00B62C35" w:rsidP="00B62C3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Choosing your career can be tough, but living with your career can sometimes be tougher. This not only means choosing a career to fit 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your talents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, but also means creating and maintaining a monthly budget based on your monthly income. You may use a calculator to</w:t>
      </w:r>
      <w:r w:rsid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c</w:t>
      </w:r>
      <w:r w:rsidR="00F379D4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heck your answers, and you may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also</w:t>
      </w:r>
      <w:r w:rsid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ask your parents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to help you.</w:t>
      </w:r>
    </w:p>
    <w:p w:rsidR="00B62C35" w:rsidRPr="00565055" w:rsidRDefault="00B62C35" w:rsidP="00B62C35">
      <w:pPr>
        <w:spacing w:after="0" w:line="240" w:lineRule="auto"/>
        <w:rPr>
          <w:rFonts w:ascii="Arial Rounded MT Bold" w:eastAsia="Times New Roman" w:hAnsi="Arial Rounded MT Bold" w:cs="Times New Roman"/>
          <w:sz w:val="24"/>
          <w:szCs w:val="24"/>
          <w:lang w:eastAsia="en-GB"/>
        </w:rPr>
      </w:pPr>
    </w:p>
    <w:p w:rsidR="000038A7" w:rsidRP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For your chosen career, w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hat is your monthly income?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  <w:r w:rsidRPr="00565055">
        <w:rPr>
          <w:rFonts w:ascii="Arial Rounded MT Bold" w:eastAsia="Times New Roman" w:hAnsi="Arial Rounded MT Bold" w:cs="Times New Roman"/>
          <w:i/>
          <w:iCs/>
          <w:color w:val="000000"/>
          <w:sz w:val="24"/>
          <w:szCs w:val="24"/>
          <w:lang w:eastAsia="en-GB"/>
        </w:rPr>
        <w:t>Take your average salary and divide by 12. If you are paid by the hour, take the average hourly wage, multiply by 40 (hours in a work week) and multiply by 4 (weeks in a month)</w:t>
      </w:r>
      <w:r w:rsidR="000038A7" w:rsidRPr="00565055">
        <w:rPr>
          <w:rFonts w:ascii="Arial Rounded MT Bold" w:eastAsia="Times New Roman" w:hAnsi="Arial Rounded MT Bold" w:cs="Times New Roman"/>
          <w:i/>
          <w:iCs/>
          <w:color w:val="000000"/>
          <w:sz w:val="24"/>
          <w:szCs w:val="24"/>
          <w:lang w:eastAsia="en-GB"/>
        </w:rPr>
        <w:br/>
      </w:r>
    </w:p>
    <w:p w:rsidR="00B62C35" w:rsidRP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Another key part in your monthly expenses is savings. Savings accounts earn interest and can be a great resource when hard times come, or when big purchases (or 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university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) come into play. It’s a good rule of thumb to save about 10% each month to build up a good savings account. How much will you be putting into a savings account each month?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</w:p>
    <w:p w:rsidR="00B62C35" w:rsidRP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Whether you decide to live 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in a flat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or a house, you will have a monthly housing expense. About 25% of your monthly income should be put towards your housing. How much do you have to spend on housing each month?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</w:p>
    <w:p w:rsidR="00B62C35" w:rsidRP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Having a mode of transportation is almost as important as having a place to live. About 5% of your monthly income should be put towards a mode of transportation. This might include a car/truck/SUV payment, bus fare, metro fare, or train fare for the month. This also includes your insurance if you own a vehicle. About how much can you spend on transportation? 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</w:p>
    <w:p w:rsidR="00B62C35" w:rsidRPr="00A015F9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Hungry? Eating out all the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time can really add up. Those £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5 meals twice a day can really break the bank. (</w:t>
      </w:r>
      <w:r w:rsidRPr="00A015F9">
        <w:rPr>
          <w:rFonts w:ascii="Arial Rounded MT Bold" w:eastAsia="Times New Roman" w:hAnsi="Arial Rounded MT Bold" w:cs="Times New Roman"/>
          <w:i/>
          <w:iCs/>
          <w:color w:val="000000"/>
          <w:sz w:val="24"/>
          <w:szCs w:val="24"/>
          <w:lang w:eastAsia="en-GB"/>
        </w:rPr>
        <w:t>£</w:t>
      </w:r>
      <w:r w:rsidRPr="00A015F9">
        <w:rPr>
          <w:rFonts w:ascii="Arial Rounded MT Bold" w:eastAsia="Times New Roman" w:hAnsi="Arial Rounded MT Bold" w:cs="Times New Roman"/>
          <w:i/>
          <w:iCs/>
          <w:color w:val="000000"/>
          <w:sz w:val="24"/>
          <w:szCs w:val="24"/>
          <w:lang w:eastAsia="en-GB"/>
        </w:rPr>
        <w:t>3650 a year or more!)</w:t>
      </w:r>
      <w:r w:rsidR="00444F5F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But eating at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home every</w:t>
      </w:r>
      <w:r w:rsidR="000038A7"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day can also become monotonous for some people. An average of 15% of monthly income should be spent on food. About how much is your monthly budget?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</w:p>
    <w:p w:rsidR="00B62C35" w:rsidRPr="00A015F9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As you grow and are on your own, unfortunately there come bills that </w:t>
      </w:r>
      <w:r w:rsidRPr="00A015F9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lang w:eastAsia="en-GB"/>
        </w:rPr>
        <w:t>have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to be paid too. From electricity, water, gas, and sometimes trash pick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-up; these bills may vary but are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necessary. These bills are called “utilities” and may often include TV/cable and internet. It’s a good idea to set 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aside 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about 20% of your monthly budget for these items. Calculate your monthly utility cost.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</w:p>
    <w:p w:rsidR="00B62C35" w:rsidRP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A career usually means new clothes - or different clothes than you would “normally” wear out with friends. Some careers require you to wear a uniform, some require dry cleaning, and some </w:t>
      </w:r>
      <w:proofErr w:type="gramStart"/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require a “</w:t>
      </w:r>
      <w:proofErr w:type="gramEnd"/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business type” attire. Regardless of the type of work, you will need 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lastRenderedPageBreak/>
        <w:t>clothes. 5% of your monthly income needs to be set aside for this. How much is 5% of your monthly income?</w:t>
      </w:r>
    </w:p>
    <w:p w:rsidR="00B62C35" w:rsidRPr="00565055" w:rsidRDefault="00B62C35" w:rsidP="00B62C35">
      <w:pPr>
        <w:pStyle w:val="ListParagrap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</w:p>
    <w:p w:rsidR="00B62C35" w:rsidRP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Personal expenses always come up. Personal expenses might consist of wanting to download from iTunes, getting the latest and greatest electronics device, or maybe a favo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u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rite “midnight snack”. You can set 5% of your income aside for personal expenses. How much is this per month?</w:t>
      </w:r>
    </w:p>
    <w:p w:rsidR="00B62C35" w:rsidRPr="00565055" w:rsidRDefault="00B62C35" w:rsidP="00B62C35">
      <w:pPr>
        <w:pStyle w:val="ListParagrap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</w:p>
    <w:p w:rsidR="00B62C35" w:rsidRPr="00A015F9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Entertainment seems to be more and more a part of our society. We are surrounded by movies, TV, and electronic devices that let us stream media constantly. Setting aside 3% each month in indulge your “media fix” gives you how much to spend?</w:t>
      </w:r>
      <w:r w:rsidRPr="00A015F9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br/>
      </w:r>
      <w:bookmarkStart w:id="0" w:name="_GoBack"/>
      <w:bookmarkEnd w:id="0"/>
    </w:p>
    <w:p w:rsidR="00565055" w:rsidRDefault="00B62C35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No matter how well you plan, something always seems to come up to “rain on your parade” and a little “rearranging” sometimes need to happen as well. Maybe you are saving up for something that is out of your </w:t>
      </w:r>
      <w:r w:rsidRPr="00565055">
        <w:rPr>
          <w:rFonts w:ascii="Arial Rounded MT Bold" w:eastAsia="Times New Roman" w:hAnsi="Arial Rounded MT Bold" w:cs="Times New Roman"/>
          <w:b/>
          <w:bCs/>
          <w:color w:val="000000"/>
          <w:sz w:val="24"/>
          <w:szCs w:val="24"/>
          <w:lang w:eastAsia="en-GB"/>
        </w:rPr>
        <w:t>monthly</w:t>
      </w: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 budget, but you want to set aside for it to get it. 2% of your monthly income should be set aside for “extra” or miscellaneous expenditures. About how much money is this each month?</w:t>
      </w:r>
    </w:p>
    <w:p w:rsidR="00A015F9" w:rsidRPr="00A015F9" w:rsidRDefault="00A015F9" w:rsidP="00A015F9">
      <w:pPr>
        <w:pStyle w:val="ListParagrap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</w:p>
    <w:p w:rsidR="00A015F9" w:rsidRPr="00565055" w:rsidRDefault="00A015F9" w:rsidP="00B62C3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>How much money (and what percentage of your income) do you have left at the end of the month, if you were to use this as a budget plan?</w:t>
      </w:r>
    </w:p>
    <w:p w:rsidR="00565055" w:rsidRPr="00565055" w:rsidRDefault="00565055" w:rsidP="00565055">
      <w:pPr>
        <w:pStyle w:val="ListParagrap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</w:p>
    <w:p w:rsidR="00565055" w:rsidRPr="00565055" w:rsidRDefault="00565055" w:rsidP="00565055">
      <w:pPr>
        <w:pStyle w:val="ListParagraph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</w:p>
    <w:p w:rsidR="00565055" w:rsidRPr="00565055" w:rsidRDefault="00565055" w:rsidP="00565055">
      <w:pPr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  <w:t xml:space="preserve">EXTENSION: </w:t>
      </w:r>
    </w:p>
    <w:p w:rsidR="00565055" w:rsidRPr="00565055" w:rsidRDefault="00565055" w:rsidP="00565055">
      <w:pPr>
        <w:pStyle w:val="ListParagraph"/>
        <w:numPr>
          <w:ilvl w:val="0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Income Tax is a tax you pay on your income. You don’t have to pay tax on all types of income.</w:t>
      </w:r>
    </w:p>
    <w:p w:rsidR="00565055" w:rsidRPr="00565055" w:rsidRDefault="00565055" w:rsidP="00565055">
      <w:pPr>
        <w:spacing w:after="0" w:line="240" w:lineRule="auto"/>
        <w:ind w:firstLine="720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You pay tax on things like: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money you earn from employment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profits you make if you’re self-employed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some state benefits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most pensions, including state pensions, company and personal pensions and retirement annuities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interest on savings and pensioner bonds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rental income (unless you’re a live-in landlord and get £4,250 or less)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benefits you get from your job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income from a trust</w:t>
      </w:r>
    </w:p>
    <w:p w:rsidR="00565055" w:rsidRPr="00565055" w:rsidRDefault="00565055" w:rsidP="00565055">
      <w:pPr>
        <w:pStyle w:val="ListParagraph"/>
        <w:numPr>
          <w:ilvl w:val="1"/>
          <w:numId w:val="12"/>
        </w:numPr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dividends from company shares</w:t>
      </w:r>
    </w:p>
    <w:p w:rsidR="00565055" w:rsidRPr="00565055" w:rsidRDefault="00565055" w:rsidP="00565055">
      <w:pPr>
        <w:spacing w:after="0" w:line="240" w:lineRule="auto"/>
        <w:ind w:left="720"/>
        <w:textAlignment w:val="baseline"/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</w:pPr>
      <w:r w:rsidRPr="00565055">
        <w:rPr>
          <w:rFonts w:ascii="Arial Rounded MT Bold" w:hAnsi="Arial Rounded MT Bold"/>
          <w:noProof/>
          <w:sz w:val="24"/>
          <w:szCs w:val="24"/>
          <w:lang w:eastAsia="en-GB"/>
        </w:rPr>
        <w:lastRenderedPageBreak/>
        <w:drawing>
          <wp:inline distT="0" distB="0" distL="0" distR="0" wp14:anchorId="3EAF6421" wp14:editId="69A1225F">
            <wp:extent cx="4968815" cy="3559532"/>
            <wp:effectExtent l="0" t="0" r="381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82" t="19260" r="35790" b="15206"/>
                    <a:stretch/>
                  </pic:blipFill>
                  <pic:spPr bwMode="auto">
                    <a:xfrm>
                      <a:off x="0" y="0"/>
                      <a:ext cx="4964436" cy="3556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2C35" w:rsidRPr="00565055" w:rsidRDefault="00565055" w:rsidP="00565055">
      <w:pPr>
        <w:pStyle w:val="ListParagraph"/>
        <w:spacing w:after="0" w:line="240" w:lineRule="auto"/>
        <w:textAlignment w:val="baseline"/>
        <w:rPr>
          <w:rFonts w:ascii="Arial Rounded MT Bold" w:eastAsia="Times New Roman" w:hAnsi="Arial Rounded MT Bold" w:cs="Times New Roman"/>
          <w:color w:val="000000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How muc</w:t>
      </w: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>h would you have to pay in</w:t>
      </w:r>
      <w:r w:rsidR="00A015F9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 xml:space="preserve"> income</w:t>
      </w:r>
      <w:r w:rsidRPr="00565055">
        <w:rPr>
          <w:rFonts w:ascii="Arial Rounded MT Bold" w:eastAsia="Times New Roman" w:hAnsi="Arial Rounded MT Bold" w:cs="Times New Roman"/>
          <w:iCs/>
          <w:color w:val="000000"/>
          <w:sz w:val="24"/>
          <w:szCs w:val="24"/>
          <w:lang w:eastAsia="en-GB"/>
        </w:rPr>
        <w:t xml:space="preserve"> tax?</w:t>
      </w:r>
    </w:p>
    <w:p w:rsidR="00B62C35" w:rsidRPr="00565055" w:rsidRDefault="00B62C35" w:rsidP="00B62C35">
      <w:pPr>
        <w:rPr>
          <w:rFonts w:ascii="Arial Rounded MT Bold" w:hAnsi="Arial Rounded MT Bold"/>
          <w:sz w:val="24"/>
          <w:szCs w:val="24"/>
        </w:rPr>
      </w:pPr>
    </w:p>
    <w:p w:rsidR="00565055" w:rsidRPr="00565055" w:rsidRDefault="00565055" w:rsidP="00565055">
      <w:pPr>
        <w:pStyle w:val="ListParagraph"/>
        <w:numPr>
          <w:ilvl w:val="0"/>
          <w:numId w:val="12"/>
        </w:numPr>
        <w:rPr>
          <w:rFonts w:ascii="Arial Rounded MT Bold" w:hAnsi="Arial Rounded MT Bold"/>
          <w:sz w:val="24"/>
          <w:szCs w:val="24"/>
        </w:rPr>
      </w:pPr>
      <w:r w:rsidRPr="00565055">
        <w:rPr>
          <w:rFonts w:ascii="Arial Rounded MT Bold" w:hAnsi="Arial Rounded MT Bold"/>
          <w:sz w:val="24"/>
          <w:szCs w:val="24"/>
        </w:rPr>
        <w:t>National Insurance</w:t>
      </w:r>
    </w:p>
    <w:p w:rsidR="00565055" w:rsidRPr="00565055" w:rsidRDefault="00565055" w:rsidP="00A015F9">
      <w:pPr>
        <w:shd w:val="clear" w:color="auto" w:fill="FFFFFF"/>
        <w:spacing w:before="180" w:after="180" w:line="240" w:lineRule="auto"/>
        <w:ind w:left="360"/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You pay National Insurance contributions to qualify for </w:t>
      </w:r>
      <w:hyperlink r:id="rId9" w:history="1">
        <w:r w:rsidRPr="00565055">
          <w:rPr>
            <w:rFonts w:ascii="Arial Rounded MT Bold" w:eastAsia="Times New Roman" w:hAnsi="Arial Rounded MT Bold" w:cs="Arial"/>
            <w:color w:val="4C2C92"/>
            <w:sz w:val="24"/>
            <w:szCs w:val="24"/>
            <w:u w:val="single"/>
            <w:lang w:eastAsia="en-GB"/>
          </w:rPr>
          <w:t>certain benefits</w:t>
        </w:r>
      </w:hyperlink>
      <w:r w:rsidRPr="00565055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, including the State Pension.</w:t>
      </w:r>
    </w:p>
    <w:p w:rsidR="00565055" w:rsidRPr="00565055" w:rsidRDefault="00565055" w:rsidP="00A015F9">
      <w:pPr>
        <w:shd w:val="clear" w:color="auto" w:fill="FFFFFF"/>
        <w:spacing w:before="180" w:after="180" w:line="240" w:lineRule="auto"/>
        <w:ind w:left="720"/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</w:pPr>
      <w:r w:rsidRPr="00565055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You pay National Insurance if you’re:</w:t>
      </w:r>
      <w:r w:rsidR="00A015F9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br/>
        <w:t xml:space="preserve">- </w:t>
      </w:r>
      <w:r w:rsidRPr="00565055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16 or over</w:t>
      </w:r>
      <w:r w:rsidR="00A015F9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br/>
        <w:t xml:space="preserve">- </w:t>
      </w:r>
      <w:r w:rsidRPr="00565055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an employee earning above £155 a week</w:t>
      </w:r>
      <w:r w:rsidR="00A015F9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br/>
        <w:t xml:space="preserve">- </w:t>
      </w:r>
      <w:r w:rsidRPr="00565055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self-employed and making a profit of £5,965 or more a year</w:t>
      </w:r>
    </w:p>
    <w:p w:rsidR="00A015F9" w:rsidRDefault="00565055" w:rsidP="00A015F9">
      <w:pPr>
        <w:shd w:val="clear" w:color="auto" w:fill="FFFFFF"/>
        <w:spacing w:before="60" w:after="60" w:line="240" w:lineRule="auto"/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78327663" wp14:editId="3EC51D68">
            <wp:extent cx="5426015" cy="194341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2030" t="10165" r="35489" b="56400"/>
                    <a:stretch/>
                  </pic:blipFill>
                  <pic:spPr bwMode="auto">
                    <a:xfrm>
                      <a:off x="0" y="0"/>
                      <a:ext cx="5421232" cy="19417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5F9" w:rsidRDefault="00A015F9" w:rsidP="00A015F9">
      <w:pPr>
        <w:shd w:val="clear" w:color="auto" w:fill="FFFFFF"/>
        <w:spacing w:before="60" w:after="60" w:line="240" w:lineRule="auto"/>
        <w:ind w:firstLine="720"/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</w:pPr>
      <w:r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How much would you have to pay in national insurance?</w:t>
      </w:r>
      <w:r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br/>
      </w:r>
    </w:p>
    <w:p w:rsidR="00CC6F0B" w:rsidRDefault="00565055" w:rsidP="00A015F9">
      <w:pPr>
        <w:pStyle w:val="ListParagraph"/>
        <w:numPr>
          <w:ilvl w:val="0"/>
          <w:numId w:val="12"/>
        </w:numPr>
        <w:shd w:val="clear" w:color="auto" w:fill="FFFFFF"/>
        <w:spacing w:before="60" w:after="60" w:line="240" w:lineRule="auto"/>
      </w:pPr>
      <w:r w:rsidRPr="00A015F9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 xml:space="preserve">Considering these additional deductions from your income, how could you adjust your monthly budget to </w:t>
      </w:r>
      <w:r w:rsidR="00A015F9" w:rsidRPr="00A015F9">
        <w:rPr>
          <w:rFonts w:ascii="Arial Rounded MT Bold" w:eastAsia="Times New Roman" w:hAnsi="Arial Rounded MT Bold" w:cs="Arial"/>
          <w:color w:val="0B0C0C"/>
          <w:sz w:val="24"/>
          <w:szCs w:val="24"/>
          <w:lang w:eastAsia="en-GB"/>
        </w:rPr>
        <w:t>stay within your 100%? Create an alternative budget plan, taking income tax and national insurance contributions into account.</w:t>
      </w:r>
    </w:p>
    <w:sectPr w:rsidR="00CC6F0B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D79" w:rsidRDefault="00C73D79" w:rsidP="00A015F9">
      <w:pPr>
        <w:spacing w:after="0" w:line="240" w:lineRule="auto"/>
      </w:pPr>
      <w:r>
        <w:separator/>
      </w:r>
    </w:p>
  </w:endnote>
  <w:endnote w:type="continuationSeparator" w:id="0">
    <w:p w:rsidR="00C73D79" w:rsidRDefault="00C73D79" w:rsidP="00A0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D79" w:rsidRDefault="00C73D79" w:rsidP="00A015F9">
      <w:pPr>
        <w:spacing w:after="0" w:line="240" w:lineRule="auto"/>
      </w:pPr>
      <w:r>
        <w:separator/>
      </w:r>
    </w:p>
  </w:footnote>
  <w:footnote w:type="continuationSeparator" w:id="0">
    <w:p w:rsidR="00C73D79" w:rsidRDefault="00C73D79" w:rsidP="00A0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33C" w:rsidRDefault="00EB733C">
    <w:pPr>
      <w:pStyle w:val="Header"/>
    </w:pPr>
    <w:r>
      <w:t>My Future, My Choice</w:t>
    </w:r>
  </w:p>
  <w:p w:rsidR="00A015F9" w:rsidRDefault="00A015F9">
    <w:pPr>
      <w:pStyle w:val="Header"/>
    </w:pPr>
    <w:r>
      <w:t>Y</w:t>
    </w:r>
    <w:r w:rsidR="009113C8">
      <w:t>ear 6 E</w:t>
    </w:r>
    <w:r w:rsidR="00237574">
      <w:t>nquiry</w:t>
    </w:r>
    <w:r w:rsidR="009113C8">
      <w:t xml:space="preserve"> Homework</w:t>
    </w:r>
    <w:r w:rsidR="009113C8">
      <w:tab/>
    </w:r>
    <w:r w:rsidR="009113C8">
      <w:tab/>
      <w:t>Due: 09</w:t>
    </w:r>
    <w:r>
      <w:t>/06/15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5FC7"/>
    <w:multiLevelType w:val="multilevel"/>
    <w:tmpl w:val="1E4227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1766C"/>
    <w:multiLevelType w:val="multilevel"/>
    <w:tmpl w:val="AEDCB58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F22BDF"/>
    <w:multiLevelType w:val="multilevel"/>
    <w:tmpl w:val="A73EA5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>
    <w:nsid w:val="19C70CFE"/>
    <w:multiLevelType w:val="multilevel"/>
    <w:tmpl w:val="3F60C51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990C6F"/>
    <w:multiLevelType w:val="multilevel"/>
    <w:tmpl w:val="7B40AB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B5750"/>
    <w:multiLevelType w:val="multilevel"/>
    <w:tmpl w:val="B30099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A5448D"/>
    <w:multiLevelType w:val="multilevel"/>
    <w:tmpl w:val="45F4FCD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92A6D"/>
    <w:multiLevelType w:val="hybridMultilevel"/>
    <w:tmpl w:val="548E5870"/>
    <w:lvl w:ilvl="0" w:tplc="3C4C9D1C">
      <w:start w:val="1"/>
      <w:numFmt w:val="decimal"/>
      <w:lvlText w:val="%1)"/>
      <w:lvlJc w:val="left"/>
      <w:pPr>
        <w:ind w:left="720" w:hanging="360"/>
      </w:pPr>
      <w:rPr>
        <w:rFonts w:ascii="Arial Rounded MT Bold" w:hAnsi="Arial Rounded MT Bold" w:hint="default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3292C"/>
    <w:multiLevelType w:val="multilevel"/>
    <w:tmpl w:val="5552B9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5A7BC2"/>
    <w:multiLevelType w:val="multilevel"/>
    <w:tmpl w:val="0EFE6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8E7963"/>
    <w:multiLevelType w:val="multilevel"/>
    <w:tmpl w:val="26527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E742F3"/>
    <w:multiLevelType w:val="multilevel"/>
    <w:tmpl w:val="3CE0BF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1D4813"/>
    <w:multiLevelType w:val="multilevel"/>
    <w:tmpl w:val="AC968B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FD691C"/>
    <w:multiLevelType w:val="multilevel"/>
    <w:tmpl w:val="2E04C422"/>
    <w:lvl w:ilvl="0">
      <w:numFmt w:val="decimal"/>
      <w:lvlText w:val="(%1"/>
      <w:lvlJc w:val="left"/>
      <w:pPr>
        <w:ind w:left="645" w:hanging="645"/>
      </w:pPr>
      <w:rPr>
        <w:rFonts w:ascii="Verdana" w:hAnsi="Verdana" w:hint="default"/>
        <w:i/>
        <w:color w:val="000000"/>
      </w:rPr>
    </w:lvl>
    <w:lvl w:ilvl="1">
      <w:start w:val="5"/>
      <w:numFmt w:val="decimalZero"/>
      <w:lvlText w:val="(%1.%2"/>
      <w:lvlJc w:val="left"/>
      <w:pPr>
        <w:ind w:left="1440" w:hanging="720"/>
      </w:pPr>
      <w:rPr>
        <w:rFonts w:ascii="Verdana" w:hAnsi="Verdana" w:hint="default"/>
        <w:i/>
        <w:color w:val="000000"/>
      </w:rPr>
    </w:lvl>
    <w:lvl w:ilvl="2">
      <w:start w:val="1"/>
      <w:numFmt w:val="decimal"/>
      <w:lvlText w:val="(%1.%2.%3"/>
      <w:lvlJc w:val="left"/>
      <w:pPr>
        <w:ind w:left="2160" w:hanging="720"/>
      </w:pPr>
      <w:rPr>
        <w:rFonts w:ascii="Verdana" w:hAnsi="Verdana" w:hint="default"/>
        <w:i/>
        <w:color w:val="000000"/>
      </w:rPr>
    </w:lvl>
    <w:lvl w:ilvl="3">
      <w:start w:val="1"/>
      <w:numFmt w:val="decimal"/>
      <w:lvlText w:val="(%1.%2.%3.%4"/>
      <w:lvlJc w:val="left"/>
      <w:pPr>
        <w:ind w:left="3240" w:hanging="1080"/>
      </w:pPr>
      <w:rPr>
        <w:rFonts w:ascii="Verdana" w:hAnsi="Verdana" w:hint="default"/>
        <w:i/>
        <w:color w:val="000000"/>
      </w:rPr>
    </w:lvl>
    <w:lvl w:ilvl="4">
      <w:start w:val="1"/>
      <w:numFmt w:val="decimal"/>
      <w:lvlText w:val="(%1.%2.%3.%4.%5"/>
      <w:lvlJc w:val="left"/>
      <w:pPr>
        <w:ind w:left="3960" w:hanging="1080"/>
      </w:pPr>
      <w:rPr>
        <w:rFonts w:ascii="Verdana" w:hAnsi="Verdana" w:hint="default"/>
        <w:i/>
        <w:color w:val="000000"/>
      </w:rPr>
    </w:lvl>
    <w:lvl w:ilvl="5">
      <w:start w:val="1"/>
      <w:numFmt w:val="decimal"/>
      <w:lvlText w:val="(%1.%2.%3.%4.%5.%6"/>
      <w:lvlJc w:val="left"/>
      <w:pPr>
        <w:ind w:left="5040" w:hanging="1440"/>
      </w:pPr>
      <w:rPr>
        <w:rFonts w:ascii="Verdana" w:hAnsi="Verdana" w:hint="default"/>
        <w:i/>
        <w:color w:val="000000"/>
      </w:rPr>
    </w:lvl>
    <w:lvl w:ilvl="6">
      <w:start w:val="1"/>
      <w:numFmt w:val="decimal"/>
      <w:lvlText w:val="(%1.%2.%3.%4.%5.%6.%7"/>
      <w:lvlJc w:val="left"/>
      <w:pPr>
        <w:ind w:left="5760" w:hanging="1440"/>
      </w:pPr>
      <w:rPr>
        <w:rFonts w:ascii="Verdana" w:hAnsi="Verdana" w:hint="default"/>
        <w:i/>
        <w:color w:val="000000"/>
      </w:rPr>
    </w:lvl>
    <w:lvl w:ilvl="7">
      <w:start w:val="1"/>
      <w:numFmt w:val="decimal"/>
      <w:lvlText w:val="(%1.%2.%3.%4.%5.%6.%7.%8"/>
      <w:lvlJc w:val="left"/>
      <w:pPr>
        <w:ind w:left="6840" w:hanging="1800"/>
      </w:pPr>
      <w:rPr>
        <w:rFonts w:ascii="Verdana" w:hAnsi="Verdana" w:hint="default"/>
        <w:i/>
        <w:color w:val="000000"/>
      </w:rPr>
    </w:lvl>
    <w:lvl w:ilvl="8">
      <w:start w:val="1"/>
      <w:numFmt w:val="decimal"/>
      <w:lvlText w:val="(%1.%2.%3.%4.%5.%6.%7.%8.%9"/>
      <w:lvlJc w:val="left"/>
      <w:pPr>
        <w:ind w:left="7560" w:hanging="1800"/>
      </w:pPr>
      <w:rPr>
        <w:rFonts w:ascii="Verdana" w:hAnsi="Verdana" w:hint="default"/>
        <w:i/>
        <w:color w:val="000000"/>
      </w:rPr>
    </w:lvl>
  </w:abstractNum>
  <w:num w:numId="1">
    <w:abstractNumId w:val="9"/>
  </w:num>
  <w:num w:numId="2">
    <w:abstractNumId w:val="4"/>
    <w:lvlOverride w:ilvl="0">
      <w:lvl w:ilvl="0">
        <w:numFmt w:val="decimal"/>
        <w:lvlText w:val="%1."/>
        <w:lvlJc w:val="left"/>
      </w:lvl>
    </w:lvlOverride>
  </w:num>
  <w:num w:numId="3">
    <w:abstractNumId w:val="11"/>
    <w:lvlOverride w:ilvl="0">
      <w:lvl w:ilvl="0">
        <w:numFmt w:val="decimal"/>
        <w:lvlText w:val="%1."/>
        <w:lvlJc w:val="left"/>
      </w:lvl>
    </w:lvlOverride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8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  <w:num w:numId="7">
    <w:abstractNumId w:val="10"/>
    <w:lvlOverride w:ilvl="0">
      <w:lvl w:ilvl="0">
        <w:numFmt w:val="decimal"/>
        <w:lvlText w:val="%1."/>
        <w:lvlJc w:val="left"/>
      </w:lvl>
    </w:lvlOverride>
  </w:num>
  <w:num w:numId="8">
    <w:abstractNumId w:val="3"/>
    <w:lvlOverride w:ilvl="0">
      <w:lvl w:ilvl="0">
        <w:numFmt w:val="decimal"/>
        <w:lvlText w:val="%1."/>
        <w:lvlJc w:val="left"/>
      </w:lvl>
    </w:lvlOverride>
  </w:num>
  <w:num w:numId="9">
    <w:abstractNumId w:val="6"/>
    <w:lvlOverride w:ilvl="0">
      <w:lvl w:ilvl="0">
        <w:numFmt w:val="decimal"/>
        <w:lvlText w:val="%1."/>
        <w:lvlJc w:val="left"/>
      </w:lvl>
    </w:lvlOverride>
  </w:num>
  <w:num w:numId="10">
    <w:abstractNumId w:val="0"/>
    <w:lvlOverride w:ilvl="0">
      <w:lvl w:ilvl="0">
        <w:numFmt w:val="decimal"/>
        <w:lvlText w:val="%1."/>
        <w:lvlJc w:val="left"/>
      </w:lvl>
    </w:lvlOverride>
  </w:num>
  <w:num w:numId="11">
    <w:abstractNumId w:val="12"/>
    <w:lvlOverride w:ilvl="0">
      <w:lvl w:ilvl="0">
        <w:numFmt w:val="decimal"/>
        <w:lvlText w:val="%1."/>
        <w:lvlJc w:val="left"/>
      </w:lvl>
    </w:lvlOverride>
  </w:num>
  <w:num w:numId="12">
    <w:abstractNumId w:val="7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35"/>
    <w:rsid w:val="000038A7"/>
    <w:rsid w:val="00237574"/>
    <w:rsid w:val="00444F5F"/>
    <w:rsid w:val="00565055"/>
    <w:rsid w:val="006A7949"/>
    <w:rsid w:val="009113C8"/>
    <w:rsid w:val="00A015F9"/>
    <w:rsid w:val="00B62C35"/>
    <w:rsid w:val="00C73D79"/>
    <w:rsid w:val="00CC6F0B"/>
    <w:rsid w:val="00EB733C"/>
    <w:rsid w:val="00F3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5055"/>
  </w:style>
  <w:style w:type="character" w:styleId="Hyperlink">
    <w:name w:val="Hyperlink"/>
    <w:basedOn w:val="DefaultParagraphFont"/>
    <w:uiPriority w:val="99"/>
    <w:semiHidden/>
    <w:unhideWhenUsed/>
    <w:rsid w:val="00565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F9"/>
  </w:style>
  <w:style w:type="paragraph" w:styleId="Footer">
    <w:name w:val="footer"/>
    <w:basedOn w:val="Normal"/>
    <w:link w:val="FooterChar"/>
    <w:uiPriority w:val="99"/>
    <w:unhideWhenUsed/>
    <w:rsid w:val="00A0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C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5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05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65055"/>
  </w:style>
  <w:style w:type="character" w:styleId="Hyperlink">
    <w:name w:val="Hyperlink"/>
    <w:basedOn w:val="DefaultParagraphFont"/>
    <w:uiPriority w:val="99"/>
    <w:semiHidden/>
    <w:unhideWhenUsed/>
    <w:rsid w:val="0056505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0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5F9"/>
  </w:style>
  <w:style w:type="paragraph" w:styleId="Footer">
    <w:name w:val="footer"/>
    <w:basedOn w:val="Normal"/>
    <w:link w:val="FooterChar"/>
    <w:uiPriority w:val="99"/>
    <w:unhideWhenUsed/>
    <w:rsid w:val="00A015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gov.uk/national-insurance/what-national-insurance-is-f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TWS IT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Stach</dc:creator>
  <cp:lastModifiedBy>Anna Stach</cp:lastModifiedBy>
  <cp:revision>7</cp:revision>
  <dcterms:created xsi:type="dcterms:W3CDTF">2015-05-30T10:27:00Z</dcterms:created>
  <dcterms:modified xsi:type="dcterms:W3CDTF">2015-05-30T11:19:00Z</dcterms:modified>
</cp:coreProperties>
</file>